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CA4453">
        <w:rPr>
          <w:rStyle w:val="Pogrubienie"/>
          <w:rFonts w:ascii="Ubuntu" w:hAnsi="Ubuntu" w:cs="Times New Roman"/>
        </w:rPr>
        <w:t>2</w:t>
      </w:r>
      <w:bookmarkStart w:id="0" w:name="_GoBack"/>
      <w:bookmarkEnd w:id="0"/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F645B8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F645B8">
        <w:rPr>
          <w:rFonts w:ascii="Ubuntu" w:eastAsiaTheme="minorHAnsi" w:hAnsi="Ubuntu"/>
          <w:sz w:val="22"/>
          <w:szCs w:val="22"/>
          <w:lang w:eastAsia="en-US"/>
        </w:rPr>
        <w:t>Lista r</w:t>
      </w:r>
      <w:r w:rsidR="00D13F8C">
        <w:rPr>
          <w:rFonts w:ascii="Ubuntu" w:eastAsiaTheme="minorHAnsi" w:hAnsi="Ubuntu"/>
          <w:sz w:val="22"/>
          <w:szCs w:val="22"/>
          <w:lang w:eastAsia="en-US"/>
        </w:rPr>
        <w:t>ezerwowa</w:t>
      </w:r>
      <w:r w:rsidRPr="00F645B8">
        <w:rPr>
          <w:rFonts w:ascii="Ubuntu" w:eastAsiaTheme="minorHAnsi" w:hAnsi="Ubuntu"/>
          <w:sz w:val="22"/>
          <w:szCs w:val="22"/>
          <w:lang w:eastAsia="en-US"/>
        </w:rPr>
        <w:t xml:space="preserve"> na szkolenie (nabór nr 1) dla studentów SUM </w:t>
      </w:r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 xml:space="preserve">„Zaawansowane zabiegi resuscytacyjne u dorosłych – Advanced </w:t>
      </w:r>
      <w:proofErr w:type="spellStart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>Cardiovascular</w:t>
      </w:r>
      <w:proofErr w:type="spellEnd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 xml:space="preserve"> Life </w:t>
      </w:r>
      <w:proofErr w:type="spellStart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>Support</w:t>
      </w:r>
      <w:proofErr w:type="spellEnd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 xml:space="preserve"> (ACLS)”</w:t>
      </w:r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br/>
        <w:t>w ramach projektu ”Centrum Symulacji Medycznej Śląskiego Uniwersytetu Medycznego</w:t>
      </w:r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br/>
        <w:t>w Katowicach - odpowiedzią na potrzeby współczesnej edukacji medycznej”.</w:t>
      </w:r>
      <w:r w:rsidRPr="00F645B8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F645B8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F645B8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0C7A1B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F645B8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407"/>
        <w:gridCol w:w="2549"/>
        <w:gridCol w:w="2226"/>
      </w:tblGrid>
      <w:tr w:rsidR="00101A17" w:rsidRPr="000C7A1B" w:rsidTr="00B34E09">
        <w:trPr>
          <w:trHeight w:val="1244"/>
        </w:trPr>
        <w:tc>
          <w:tcPr>
            <w:tcW w:w="1147" w:type="dxa"/>
            <w:shd w:val="clear" w:color="000000" w:fill="D9D9D9"/>
            <w:vAlign w:val="center"/>
            <w:hideMark/>
          </w:tcPr>
          <w:p w:rsidR="00101A17" w:rsidRPr="00E73F88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07" w:type="dxa"/>
            <w:shd w:val="clear" w:color="000000" w:fill="D9D9D9"/>
            <w:vAlign w:val="center"/>
            <w:hideMark/>
          </w:tcPr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49" w:type="dxa"/>
            <w:shd w:val="clear" w:color="000000" w:fill="D9D9D9"/>
            <w:noWrap/>
            <w:vAlign w:val="center"/>
            <w:hideMark/>
          </w:tcPr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26" w:type="dxa"/>
            <w:shd w:val="clear" w:color="000000" w:fill="D9D9D9"/>
          </w:tcPr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66907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463</w:t>
            </w:r>
          </w:p>
        </w:tc>
        <w:tc>
          <w:tcPr>
            <w:tcW w:w="2226" w:type="dxa"/>
          </w:tcPr>
          <w:p w:rsidR="0067325A" w:rsidRPr="00E73F88" w:rsidRDefault="0067325A" w:rsidP="00513F1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461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67055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66960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66987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447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68488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64717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60181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55969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69144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68485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67030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67007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66929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71093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60792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66920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64257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66906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67201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55580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403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96610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lastRenderedPageBreak/>
              <w:t>32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67215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67043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69107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67248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67066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67051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67173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69116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383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67017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67021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67199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69243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66922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63013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67062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373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69093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55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67005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364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56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62428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57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62174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58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59724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358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59730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358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60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59170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61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55867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59094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63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59092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64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62688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65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68517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55878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344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59623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338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66956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336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55932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320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70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59582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311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71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59593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306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22B6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061E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0640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1FAC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325A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2CE1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2548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09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A56"/>
    <w:rsid w:val="00974BA9"/>
    <w:rsid w:val="00976138"/>
    <w:rsid w:val="00981D19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E433E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445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3F8C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3F88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8CDA-0038-4ADC-B7D1-F0A574E1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2678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4</cp:revision>
  <cp:lastPrinted>2016-08-01T12:14:00Z</cp:lastPrinted>
  <dcterms:created xsi:type="dcterms:W3CDTF">2017-06-02T06:22:00Z</dcterms:created>
  <dcterms:modified xsi:type="dcterms:W3CDTF">2017-06-02T06:24:00Z</dcterms:modified>
</cp:coreProperties>
</file>